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附件：</w:t>
      </w:r>
      <w:bookmarkStart w:id="0" w:name="_GoBack"/>
      <w:r>
        <w:rPr>
          <w:rFonts w:hint="eastAsia" w:ascii="仿宋" w:hAnsi="仿宋" w:eastAsia="仿宋"/>
          <w:b/>
          <w:sz w:val="32"/>
          <w:szCs w:val="32"/>
        </w:rPr>
        <w:t>对标建设工作任务及时间安排表</w:t>
      </w:r>
    </w:p>
    <w:bookmarkEnd w:id="0"/>
    <w:tbl>
      <w:tblPr>
        <w:tblStyle w:val="6"/>
        <w:tblpPr w:leftFromText="180" w:rightFromText="180" w:vertAnchor="text" w:horzAnchor="page" w:tblpX="1233" w:tblpY="396"/>
        <w:tblOverlap w:val="never"/>
        <w:tblW w:w="96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5351"/>
        <w:gridCol w:w="1417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9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35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工作任务</w:t>
            </w:r>
          </w:p>
        </w:tc>
        <w:tc>
          <w:tcPr>
            <w:tcW w:w="141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责任人</w:t>
            </w:r>
          </w:p>
        </w:tc>
        <w:tc>
          <w:tcPr>
            <w:tcW w:w="184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39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51" w:type="dxa"/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加强理论中心组学习，提升班子理论水平</w:t>
            </w:r>
          </w:p>
        </w:tc>
        <w:tc>
          <w:tcPr>
            <w:tcW w:w="141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陈靖</w:t>
            </w:r>
          </w:p>
        </w:tc>
        <w:tc>
          <w:tcPr>
            <w:tcW w:w="184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长期坚持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9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51" w:type="dxa"/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规范和完善学院重大事项议事规则和程序</w:t>
            </w:r>
          </w:p>
        </w:tc>
        <w:tc>
          <w:tcPr>
            <w:tcW w:w="141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陈靖</w:t>
            </w:r>
          </w:p>
        </w:tc>
        <w:tc>
          <w:tcPr>
            <w:tcW w:w="184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2019年1月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351" w:type="dxa"/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制定重大事项决策、重要会议活动记实、纪要等相关制度</w:t>
            </w:r>
          </w:p>
        </w:tc>
        <w:tc>
          <w:tcPr>
            <w:tcW w:w="141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曲东</w:t>
            </w:r>
          </w:p>
        </w:tc>
        <w:tc>
          <w:tcPr>
            <w:tcW w:w="184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2019年3月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39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351" w:type="dxa"/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按照过硬党支部建设标准，制定支党支部工作考核评价办法</w:t>
            </w:r>
          </w:p>
        </w:tc>
        <w:tc>
          <w:tcPr>
            <w:tcW w:w="141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陈靖</w:t>
            </w:r>
          </w:p>
        </w:tc>
        <w:tc>
          <w:tcPr>
            <w:tcW w:w="184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2019年1月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039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351" w:type="dxa"/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优化支部设置提升支部组织力</w:t>
            </w:r>
          </w:p>
        </w:tc>
        <w:tc>
          <w:tcPr>
            <w:tcW w:w="141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陈靖</w:t>
            </w:r>
          </w:p>
        </w:tc>
        <w:tc>
          <w:tcPr>
            <w:tcW w:w="184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2018年12月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351" w:type="dxa"/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推进“一部一品”建设工作</w:t>
            </w:r>
          </w:p>
        </w:tc>
        <w:tc>
          <w:tcPr>
            <w:tcW w:w="141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各支部书记</w:t>
            </w:r>
          </w:p>
        </w:tc>
        <w:tc>
          <w:tcPr>
            <w:tcW w:w="184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2019年6月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9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351" w:type="dxa"/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实施教工党支部书记“双带头人”培育工程</w:t>
            </w:r>
          </w:p>
        </w:tc>
        <w:tc>
          <w:tcPr>
            <w:tcW w:w="141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陈靖</w:t>
            </w:r>
          </w:p>
        </w:tc>
        <w:tc>
          <w:tcPr>
            <w:tcW w:w="184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2019年1月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351" w:type="dxa"/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师生支部对接共建</w:t>
            </w:r>
          </w:p>
        </w:tc>
        <w:tc>
          <w:tcPr>
            <w:tcW w:w="141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赵佳佳</w:t>
            </w:r>
          </w:p>
        </w:tc>
        <w:tc>
          <w:tcPr>
            <w:tcW w:w="184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2018年12月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39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351" w:type="dxa"/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制订《化学化工学院党员考核条例》</w:t>
            </w:r>
          </w:p>
        </w:tc>
        <w:tc>
          <w:tcPr>
            <w:tcW w:w="141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毕奎奎</w:t>
            </w:r>
          </w:p>
        </w:tc>
        <w:tc>
          <w:tcPr>
            <w:tcW w:w="184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2018年12月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351" w:type="dxa"/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推行《学生党员成长手册》记录</w:t>
            </w:r>
          </w:p>
        </w:tc>
        <w:tc>
          <w:tcPr>
            <w:tcW w:w="141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毕奎奎</w:t>
            </w:r>
          </w:p>
        </w:tc>
        <w:tc>
          <w:tcPr>
            <w:tcW w:w="184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长期坚持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39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351" w:type="dxa"/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开展“三争”、“四创”评比活动</w:t>
            </w:r>
          </w:p>
        </w:tc>
        <w:tc>
          <w:tcPr>
            <w:tcW w:w="141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各支部书记</w:t>
            </w:r>
          </w:p>
        </w:tc>
        <w:tc>
          <w:tcPr>
            <w:tcW w:w="184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2019年6月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9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351" w:type="dxa"/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细化落实好学院思想政治工作计划</w:t>
            </w:r>
          </w:p>
        </w:tc>
        <w:tc>
          <w:tcPr>
            <w:tcW w:w="141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陈靖</w:t>
            </w:r>
          </w:p>
        </w:tc>
        <w:tc>
          <w:tcPr>
            <w:tcW w:w="184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2018年12月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351" w:type="dxa"/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制定学院意识形态工作管理办法</w:t>
            </w:r>
          </w:p>
        </w:tc>
        <w:tc>
          <w:tcPr>
            <w:tcW w:w="141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陈靖</w:t>
            </w:r>
          </w:p>
        </w:tc>
        <w:tc>
          <w:tcPr>
            <w:tcW w:w="184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2019年3月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039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351" w:type="dxa"/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推进学院宣传平台建设</w:t>
            </w:r>
          </w:p>
        </w:tc>
        <w:tc>
          <w:tcPr>
            <w:tcW w:w="141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陈靖</w:t>
            </w:r>
          </w:p>
        </w:tc>
        <w:tc>
          <w:tcPr>
            <w:tcW w:w="184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2019年3月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39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351" w:type="dxa"/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制定领导联系师生、谈心谈话制度</w:t>
            </w:r>
          </w:p>
        </w:tc>
        <w:tc>
          <w:tcPr>
            <w:tcW w:w="141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赵佳佳</w:t>
            </w:r>
          </w:p>
        </w:tc>
        <w:tc>
          <w:tcPr>
            <w:tcW w:w="184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2019年3月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351" w:type="dxa"/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做好 “‘一支部一结合’推动党建工作与中心工作融合”书记抓党建突破项目总结推广工作</w:t>
            </w:r>
          </w:p>
        </w:tc>
        <w:tc>
          <w:tcPr>
            <w:tcW w:w="141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陈靖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各支部书记</w:t>
            </w:r>
          </w:p>
        </w:tc>
        <w:tc>
          <w:tcPr>
            <w:tcW w:w="184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2019年6月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EA"/>
    <w:rsid w:val="000803CD"/>
    <w:rsid w:val="000C7AF4"/>
    <w:rsid w:val="001F16FF"/>
    <w:rsid w:val="00361BDF"/>
    <w:rsid w:val="003E4A66"/>
    <w:rsid w:val="004469BA"/>
    <w:rsid w:val="005241A8"/>
    <w:rsid w:val="005429A5"/>
    <w:rsid w:val="00542D02"/>
    <w:rsid w:val="00587061"/>
    <w:rsid w:val="00614BEA"/>
    <w:rsid w:val="006C730E"/>
    <w:rsid w:val="0091005F"/>
    <w:rsid w:val="00A53992"/>
    <w:rsid w:val="00AA5B1F"/>
    <w:rsid w:val="00AC56F2"/>
    <w:rsid w:val="00B8120E"/>
    <w:rsid w:val="00C93745"/>
    <w:rsid w:val="6A49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widowControl/>
      <w:spacing w:before="100" w:beforeAutospacing="1" w:after="100" w:afterAutospacing="1" w:line="240" w:lineRule="auto"/>
      <w:jc w:val="left"/>
      <w:outlineLvl w:val="1"/>
    </w:pPr>
    <w:rPr>
      <w:rFonts w:ascii="宋体" w:hAnsi="宋体" w:cs="宋体"/>
      <w:kern w:val="0"/>
      <w:sz w:val="24"/>
      <w:szCs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标题 2 Char"/>
    <w:basedOn w:val="7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标题 2 Char1"/>
    <w:link w:val="2"/>
    <w:uiPriority w:val="0"/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Char"/>
    <w:basedOn w:val="7"/>
    <w:link w:val="4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7"/>
    <w:link w:val="3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CA00E4-4976-4A8D-94BD-F9A115A3EC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390</Words>
  <Characters>2227</Characters>
  <Lines>18</Lines>
  <Paragraphs>5</Paragraphs>
  <TotalTime>440</TotalTime>
  <ScaleCrop>false</ScaleCrop>
  <LinksUpToDate>false</LinksUpToDate>
  <CharactersWithSpaces>2612</CharactersWithSpaces>
  <Application>WPS Office_11.1.0.8648_F1E327BC-269C-435d-A152-05C5408002CA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2018-11-21T01:38:00Z</dcterms:created>
  <dc:creator>Windows</dc:creator>
  <cp:lastModifiedBy>微风</cp:lastModifiedBy>
  <dcterms:modified xsi:type="dcterms:W3CDTF">2019-06-25T15:03:32Z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2052-11.1.0.8648</vt:lpwstr>
  </property>
</Properties>
</file>